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EEFB">
      <w:pPr>
        <w:widowControl/>
        <w:shd w:val="clear" w:color="auto" w:fill="FFFFFF"/>
        <w:jc w:val="center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bookmarkStart w:id="0" w:name="_Hlk168651486"/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古龙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</w:rPr>
        <w:t>•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书香璟园项目渠道分销合作邀请公告</w:t>
      </w:r>
    </w:p>
    <w:p w14:paraId="33E2D8DE">
      <w:pPr>
        <w:widowControl/>
        <w:shd w:val="clear" w:color="auto" w:fill="FFFFFF"/>
        <w:jc w:val="righ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ascii="Calibri" w:hAnsi="Calibri" w:eastAsia="仿宋" w:cs="Calibri"/>
          <w:color w:val="333333"/>
          <w:kern w:val="0"/>
          <w:sz w:val="24"/>
          <w:szCs w:val="24"/>
        </w:rPr>
        <w:t>  </w:t>
      </w:r>
    </w:p>
    <w:p w14:paraId="20A693A4">
      <w:pPr>
        <w:widowControl/>
        <w:shd w:val="clear" w:color="auto" w:fill="FFFFFF"/>
        <w:spacing w:before="100" w:beforeAutospacing="1" w:after="100" w:afterAutospacing="1" w:line="480" w:lineRule="atLeast"/>
        <w:ind w:firstLine="480" w:firstLineChars="20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厦门古龙房地产有限公司开发建设的位于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>厦门市同安区双吉路与霞煌路交叉口西北侧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的古龙·书香璟园项目，已取得预售许可证并公开销售。现诚邀符合资质的企业进行分销合作，具体合作事宜以古龙房地产有限公司拟定的《古龙·书香璟园项目渠道分销合作协议》约定为准。</w:t>
      </w:r>
    </w:p>
    <w:p w14:paraId="317ACFFF">
      <w:pPr>
        <w:widowControl/>
        <w:shd w:val="clear" w:color="auto" w:fill="FFFFFF"/>
        <w:spacing w:before="100" w:beforeAutospacing="1" w:after="100" w:afterAutospacing="1" w:line="480" w:lineRule="atLeast"/>
        <w:ind w:firstLine="435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szCs w:val="24"/>
        </w:rPr>
        <w:t>资质要求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：依法设立并取得工商营业执照、连续执业时间3年以上且不存在不良信用记录的独立法人，经营范围应包含房地产中介服务、房地产经纪或房地产销售代理业务。</w:t>
      </w:r>
    </w:p>
    <w:p w14:paraId="4F8A462C">
      <w:pPr>
        <w:widowControl/>
        <w:shd w:val="clear" w:color="auto" w:fill="FFFFFF"/>
        <w:spacing w:before="100" w:beforeAutospacing="1" w:after="100" w:afterAutospacing="1" w:line="480" w:lineRule="atLeast"/>
        <w:ind w:firstLine="435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提供材料以下材料并加盖企业公章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>:</w:t>
      </w:r>
      <w:bookmarkStart w:id="1" w:name="_GoBack"/>
      <w:bookmarkEnd w:id="1"/>
    </w:p>
    <w:p w14:paraId="06B2EC57">
      <w:pPr>
        <w:pStyle w:val="4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ind w:firstLineChars="0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营业执照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>;</w:t>
      </w:r>
    </w:p>
    <w:p w14:paraId="19217DBB">
      <w:pPr>
        <w:widowControl/>
        <w:shd w:val="clear" w:color="auto" w:fill="FFFFFF"/>
        <w:spacing w:before="100" w:beforeAutospacing="1" w:after="100" w:afterAutospacing="1" w:line="480" w:lineRule="atLeast"/>
        <w:ind w:firstLine="435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color w:val="333333"/>
          <w:kern w:val="0"/>
          <w:sz w:val="24"/>
          <w:szCs w:val="24"/>
        </w:rPr>
        <w:t>②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>国家企业信用信息系统显示的全套企业信息。</w:t>
      </w:r>
    </w:p>
    <w:p w14:paraId="34E12449">
      <w:pPr>
        <w:widowControl/>
        <w:shd w:val="clear" w:color="auto" w:fill="FFFFFF"/>
        <w:spacing w:before="100" w:beforeAutospacing="1" w:after="100" w:afterAutospacing="1" w:line="480" w:lineRule="atLeast"/>
        <w:ind w:left="435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color w:val="333333"/>
          <w:kern w:val="0"/>
          <w:sz w:val="24"/>
          <w:szCs w:val="24"/>
        </w:rPr>
        <w:t>③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联系人邮箱及联系人电话。</w:t>
      </w:r>
    </w:p>
    <w:p w14:paraId="3C39C495">
      <w:pPr>
        <w:widowControl/>
        <w:shd w:val="clear" w:color="auto" w:fill="FFFFFF"/>
        <w:spacing w:before="100" w:beforeAutospacing="1" w:after="100" w:afterAutospacing="1" w:line="480" w:lineRule="atLeast"/>
        <w:ind w:firstLine="435"/>
        <w:rPr>
          <w:rFonts w:ascii="仿宋" w:hAnsi="仿宋" w:eastAsia="仿宋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  <w:highlight w:val="none"/>
        </w:rPr>
        <w:t>欢迎有意向的企业于公示之日起至——</w:t>
      </w:r>
      <w:r>
        <w:rPr>
          <w:rFonts w:ascii="仿宋" w:hAnsi="仿宋" w:eastAsia="仿宋" w:cs="宋体"/>
          <w:color w:val="333333"/>
          <w:kern w:val="0"/>
          <w:sz w:val="24"/>
          <w:szCs w:val="24"/>
          <w:highlight w:val="none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highlight w:val="none"/>
        </w:rPr>
        <w:t>4</w:t>
      </w:r>
      <w:r>
        <w:rPr>
          <w:rFonts w:ascii="仿宋" w:hAnsi="仿宋" w:eastAsia="仿宋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highlight w:val="none"/>
        </w:rPr>
        <w:t>12</w:t>
      </w:r>
      <w:r>
        <w:rPr>
          <w:rFonts w:ascii="仿宋" w:hAnsi="仿宋" w:eastAsia="仿宋" w:cs="宋体"/>
          <w:color w:val="333333"/>
          <w:kern w:val="0"/>
          <w:sz w:val="24"/>
          <w:szCs w:val="24"/>
          <w:highlight w:val="none"/>
        </w:rPr>
        <w:t>月28日前与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highlight w:val="none"/>
        </w:rPr>
        <w:t>古龙房地产有限公司联系，具体联系方式如下：</w:t>
      </w:r>
    </w:p>
    <w:p w14:paraId="0F376D96">
      <w:pPr>
        <w:widowControl/>
        <w:shd w:val="clear" w:color="auto" w:fill="FFFFFF"/>
        <w:spacing w:before="100" w:beforeAutospacing="1" w:after="100" w:afterAutospacing="1" w:line="480" w:lineRule="atLeast"/>
        <w:ind w:firstLine="435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报名联系方式：</w:t>
      </w:r>
    </w:p>
    <w:p w14:paraId="5C73C4B8">
      <w:pPr>
        <w:widowControl/>
        <w:shd w:val="clear" w:color="auto" w:fill="FFFFFF"/>
        <w:spacing w:before="100" w:beforeAutospacing="1" w:after="100" w:afterAutospacing="1" w:line="480" w:lineRule="atLeast"/>
        <w:ind w:firstLine="435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联系人：周先生；联系电话：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>138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50574624；</w:t>
      </w:r>
    </w:p>
    <w:p w14:paraId="604EADA5">
      <w:pPr>
        <w:widowControl/>
        <w:shd w:val="clear" w:color="auto" w:fill="FFFFFF"/>
        <w:spacing w:before="100" w:beforeAutospacing="1" w:after="100" w:afterAutospacing="1" w:line="480" w:lineRule="atLeast"/>
        <w:ind w:firstLine="435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合作咨询联系方式：</w:t>
      </w:r>
    </w:p>
    <w:p w14:paraId="43485EE6">
      <w:pPr>
        <w:widowControl/>
        <w:shd w:val="clear" w:color="auto" w:fill="FFFFFF"/>
        <w:spacing w:before="100" w:beforeAutospacing="1" w:after="100" w:afterAutospacing="1" w:line="480" w:lineRule="atLeast"/>
        <w:ind w:firstLine="435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联系人：温女士；联系电话：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>13666089694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。</w:t>
      </w:r>
      <w:bookmarkEnd w:id="0"/>
    </w:p>
    <w:p w14:paraId="313C25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00FDF"/>
    <w:multiLevelType w:val="multilevel"/>
    <w:tmpl w:val="72700FDF"/>
    <w:lvl w:ilvl="0" w:tentative="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93BC5"/>
    <w:rsid w:val="02B93BC5"/>
    <w:rsid w:val="1AC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389</Characters>
  <Lines>0</Lines>
  <Paragraphs>0</Paragraphs>
  <TotalTime>2</TotalTime>
  <ScaleCrop>false</ScaleCrop>
  <LinksUpToDate>false</LinksUpToDate>
  <CharactersWithSpaces>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2024-12-18T02:59:00Z</dcterms:created>
  <dc:creator>沈潇潇</dc:creator>
  <cp:lastModifiedBy>沈潇潇</cp:lastModifiedBy>
  <dcterms:modified xsi:type="dcterms:W3CDTF">2024-12-18T03:25:18Z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863A66FF5C9F46F6906E26CCAF5EEB02_11</vt:lpwstr>
  </property>
</Properties>
</file>