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E57B6">
      <w:pPr>
        <w:pStyle w:val="7"/>
        <w:shd w:val="clear" w:color="auto" w:fill="auto"/>
        <w:spacing w:after="0" w:line="560" w:lineRule="exact"/>
        <w:ind w:firstLine="0"/>
        <w:jc w:val="center"/>
        <w:rPr>
          <w:rFonts w:ascii="宋体" w:hAnsi="宋体" w:eastAsia="宋体"/>
          <w:b/>
          <w:sz w:val="44"/>
          <w:szCs w:val="44"/>
        </w:rPr>
      </w:pPr>
      <w:r>
        <w:rPr>
          <w:rFonts w:ascii="宋体" w:hAnsi="宋体" w:eastAsia="宋体"/>
          <w:b/>
          <w:sz w:val="44"/>
          <w:szCs w:val="44"/>
        </w:rPr>
        <w:t>投标承诺书</w:t>
      </w:r>
    </w:p>
    <w:p w14:paraId="376A6885">
      <w:pPr>
        <w:pStyle w:val="7"/>
        <w:shd w:val="clear" w:color="auto" w:fill="auto"/>
        <w:spacing w:after="0" w:line="560" w:lineRule="exact"/>
        <w:ind w:firstLine="0"/>
        <w:jc w:val="both"/>
        <w:rPr>
          <w:rFonts w:ascii="宋体" w:hAnsi="宋体" w:eastAsia="宋体"/>
          <w:sz w:val="32"/>
          <w:szCs w:val="32"/>
        </w:rPr>
      </w:pPr>
    </w:p>
    <w:p w14:paraId="7376D249">
      <w:pPr>
        <w:pStyle w:val="9"/>
        <w:shd w:val="clear" w:color="auto" w:fill="auto"/>
        <w:spacing w:line="560" w:lineRule="exact"/>
        <w:ind w:firstLine="560" w:firstLineChars="200"/>
        <w:jc w:val="both"/>
        <w:rPr>
          <w:rFonts w:ascii="仿宋" w:hAnsi="仿宋" w:eastAsia="仿宋"/>
          <w:sz w:val="28"/>
          <w:szCs w:val="28"/>
        </w:rPr>
      </w:pPr>
      <w:r>
        <w:rPr>
          <w:rFonts w:ascii="仿宋" w:hAnsi="仿宋" w:eastAsia="仿宋"/>
          <w:sz w:val="28"/>
          <w:szCs w:val="28"/>
        </w:rPr>
        <w:t>我方已全面阅读并理解贵方于</w:t>
      </w:r>
      <w:r>
        <w:rPr>
          <w:rFonts w:hint="eastAsia" w:ascii="仿宋" w:hAnsi="仿宋" w:eastAsia="仿宋"/>
          <w:sz w:val="28"/>
          <w:szCs w:val="28"/>
        </w:rPr>
        <w:t>202</w:t>
      </w:r>
      <w:r>
        <w:rPr>
          <w:rFonts w:hint="eastAsia" w:ascii="仿宋" w:hAnsi="仿宋" w:eastAsia="仿宋"/>
          <w:sz w:val="28"/>
          <w:szCs w:val="28"/>
          <w:lang w:val="en-US"/>
        </w:rPr>
        <w:t>6</w:t>
      </w:r>
      <w:r>
        <w:rPr>
          <w:rFonts w:hint="eastAsia" w:ascii="仿宋" w:hAnsi="仿宋" w:eastAsia="仿宋"/>
          <w:sz w:val="28"/>
          <w:szCs w:val="28"/>
        </w:rPr>
        <w:t>年</w:t>
      </w:r>
      <w:r>
        <w:rPr>
          <w:rFonts w:hint="eastAsia" w:ascii="仿宋" w:hAnsi="仿宋" w:eastAsia="仿宋"/>
          <w:sz w:val="28"/>
          <w:szCs w:val="28"/>
          <w:lang w:val="en-US"/>
        </w:rPr>
        <w:t>3</w:t>
      </w:r>
      <w:r>
        <w:rPr>
          <w:rFonts w:hint="eastAsia" w:ascii="仿宋" w:hAnsi="仿宋" w:eastAsia="仿宋"/>
          <w:sz w:val="28"/>
          <w:szCs w:val="28"/>
        </w:rPr>
        <w:t>月</w:t>
      </w:r>
      <w:r>
        <w:rPr>
          <w:rFonts w:hint="eastAsia" w:ascii="仿宋" w:hAnsi="仿宋" w:eastAsia="仿宋"/>
          <w:sz w:val="28"/>
          <w:szCs w:val="28"/>
          <w:lang w:val="en-US" w:eastAsia="zh-CN"/>
        </w:rPr>
        <w:t>20</w:t>
      </w:r>
      <w:bookmarkStart w:id="0" w:name="_GoBack"/>
      <w:bookmarkEnd w:id="0"/>
      <w:r>
        <w:rPr>
          <w:rFonts w:hint="eastAsia" w:ascii="仿宋" w:hAnsi="仿宋" w:eastAsia="仿宋"/>
          <w:sz w:val="28"/>
          <w:szCs w:val="28"/>
        </w:rPr>
        <w:t>日发布的《厦门三圈电池有限公司食堂食材采购项目招标公告》内容，并在此郑重承诺：</w:t>
      </w:r>
    </w:p>
    <w:p w14:paraId="524B2ABD">
      <w:pPr>
        <w:pStyle w:val="9"/>
        <w:shd w:val="clear" w:color="auto" w:fill="auto"/>
        <w:spacing w:line="560" w:lineRule="exact"/>
        <w:ind w:firstLine="560" w:firstLineChars="200"/>
        <w:jc w:val="both"/>
        <w:rPr>
          <w:rFonts w:ascii="仿宋" w:hAnsi="仿宋" w:eastAsia="仿宋"/>
          <w:sz w:val="28"/>
          <w:szCs w:val="28"/>
        </w:rPr>
      </w:pPr>
      <w:r>
        <w:rPr>
          <w:rFonts w:hint="eastAsia" w:ascii="仿宋" w:hAnsi="仿宋" w:eastAsia="仿宋"/>
          <w:sz w:val="28"/>
          <w:szCs w:val="28"/>
          <w:lang w:val="en-US"/>
        </w:rPr>
        <w:t>1、</w:t>
      </w:r>
      <w:r>
        <w:rPr>
          <w:rFonts w:hint="eastAsia" w:ascii="仿宋" w:hAnsi="仿宋" w:eastAsia="仿宋"/>
          <w:sz w:val="28"/>
          <w:szCs w:val="28"/>
        </w:rPr>
        <w:t>我方的投标充分尊重并响应贵方招标的所有要求，并严格按照要求</w:t>
      </w:r>
      <w:r>
        <w:rPr>
          <w:rFonts w:hint="eastAsia" w:ascii="仿宋" w:hAnsi="仿宋" w:eastAsia="仿宋"/>
          <w:sz w:val="28"/>
          <w:szCs w:val="28"/>
          <w:lang w:val="en-US"/>
        </w:rPr>
        <w:t>执行</w:t>
      </w:r>
      <w:r>
        <w:rPr>
          <w:rFonts w:hint="eastAsia" w:ascii="仿宋" w:hAnsi="仿宋" w:eastAsia="仿宋"/>
          <w:sz w:val="28"/>
          <w:szCs w:val="28"/>
        </w:rPr>
        <w:t>。</w:t>
      </w:r>
    </w:p>
    <w:p w14:paraId="115573F5">
      <w:pPr>
        <w:pStyle w:val="9"/>
        <w:shd w:val="clear" w:color="auto" w:fill="auto"/>
        <w:spacing w:line="560" w:lineRule="exact"/>
        <w:ind w:firstLine="560" w:firstLineChars="200"/>
        <w:jc w:val="both"/>
        <w:rPr>
          <w:rFonts w:ascii="仿宋" w:hAnsi="仿宋" w:eastAsia="仿宋"/>
          <w:sz w:val="28"/>
          <w:szCs w:val="28"/>
        </w:rPr>
      </w:pPr>
      <w:r>
        <w:rPr>
          <w:rFonts w:hint="eastAsia" w:ascii="仿宋" w:hAnsi="仿宋" w:eastAsia="仿宋"/>
          <w:sz w:val="28"/>
          <w:szCs w:val="28"/>
          <w:lang w:val="en-US"/>
        </w:rPr>
        <w:t>2</w:t>
      </w:r>
      <w:r>
        <w:rPr>
          <w:rFonts w:hint="eastAsia" w:ascii="仿宋" w:hAnsi="仿宋" w:eastAsia="仿宋"/>
          <w:sz w:val="28"/>
          <w:szCs w:val="28"/>
        </w:rPr>
        <w:t>、我司确认并保证为参与、执行本次投标项目所设计、开发、拍摄、编撰、制作的作品，除招标人提供的资料外，所涉及的音乐、图片、文字、视频、代码等所有素材、元素、作品均已获得相关权利人的使用许可，符合法律、法规规定，且均不侵犯他人的知识产权或者其他合法权利，若因此导致任何第三方的诉讼、索赔或者行政处罚，我司承担全部责任并使招标人免责。</w:t>
      </w:r>
    </w:p>
    <w:p w14:paraId="4C3E268A">
      <w:pPr>
        <w:pStyle w:val="9"/>
        <w:shd w:val="clear" w:color="auto" w:fill="auto"/>
        <w:spacing w:line="560" w:lineRule="exact"/>
        <w:ind w:firstLine="560" w:firstLineChars="200"/>
        <w:jc w:val="both"/>
        <w:rPr>
          <w:rFonts w:ascii="仿宋" w:hAnsi="仿宋" w:eastAsia="仿宋"/>
          <w:sz w:val="28"/>
          <w:szCs w:val="28"/>
        </w:rPr>
      </w:pPr>
      <w:r>
        <w:rPr>
          <w:rFonts w:hint="eastAsia" w:ascii="仿宋" w:hAnsi="仿宋" w:eastAsia="仿宋"/>
          <w:sz w:val="28"/>
          <w:szCs w:val="28"/>
          <w:lang w:val="en-US"/>
        </w:rPr>
        <w:t>3</w:t>
      </w:r>
      <w:r>
        <w:rPr>
          <w:rFonts w:hint="eastAsia" w:ascii="仿宋" w:hAnsi="仿宋" w:eastAsia="仿宋"/>
          <w:sz w:val="28"/>
          <w:szCs w:val="28"/>
        </w:rPr>
        <w:t>、我司确认并保证，在投标本项目时，根据中华人民共和国相关法律法规的规定，取得投标所需的所有相关的、必须的、适当的权利、能力，且该等权利、能力在本项目执行期限内持续有效。</w:t>
      </w:r>
    </w:p>
    <w:p w14:paraId="11DE11E7">
      <w:pPr>
        <w:pStyle w:val="9"/>
        <w:shd w:val="clear" w:color="auto" w:fill="auto"/>
        <w:spacing w:line="560" w:lineRule="exact"/>
        <w:ind w:firstLine="560" w:firstLineChars="200"/>
        <w:jc w:val="both"/>
        <w:rPr>
          <w:rFonts w:ascii="仿宋" w:hAnsi="仿宋" w:eastAsia="仿宋"/>
          <w:sz w:val="28"/>
          <w:szCs w:val="28"/>
        </w:rPr>
      </w:pPr>
      <w:r>
        <w:rPr>
          <w:rFonts w:hint="eastAsia" w:ascii="仿宋" w:hAnsi="仿宋" w:eastAsia="仿宋"/>
          <w:sz w:val="28"/>
          <w:szCs w:val="28"/>
          <w:lang w:val="en-US"/>
        </w:rPr>
        <w:t>4</w:t>
      </w:r>
      <w:r>
        <w:rPr>
          <w:rFonts w:hint="eastAsia" w:ascii="仿宋" w:hAnsi="仿宋" w:eastAsia="仿宋"/>
          <w:sz w:val="28"/>
          <w:szCs w:val="28"/>
        </w:rPr>
        <w:t>、我司确认并保证，在本项目开展的各项行为均符合中华人民共和国相关法律法规的规定，且不会侵犯任何第三方的合法权利和利益。</w:t>
      </w:r>
    </w:p>
    <w:p w14:paraId="055521B7">
      <w:pPr>
        <w:pStyle w:val="9"/>
        <w:shd w:val="clear" w:color="auto" w:fill="auto"/>
        <w:spacing w:line="560" w:lineRule="exact"/>
        <w:ind w:firstLine="560" w:firstLineChars="200"/>
        <w:jc w:val="both"/>
        <w:rPr>
          <w:rFonts w:ascii="仿宋" w:hAnsi="仿宋" w:eastAsia="仿宋"/>
          <w:sz w:val="28"/>
          <w:szCs w:val="28"/>
        </w:rPr>
      </w:pPr>
      <w:r>
        <w:rPr>
          <w:rFonts w:hint="eastAsia" w:ascii="仿宋" w:hAnsi="仿宋" w:eastAsia="仿宋"/>
          <w:sz w:val="28"/>
          <w:szCs w:val="28"/>
          <w:lang w:val="en-US"/>
        </w:rPr>
        <w:t>5</w:t>
      </w:r>
      <w:r>
        <w:rPr>
          <w:rFonts w:hint="eastAsia" w:ascii="仿宋" w:hAnsi="仿宋" w:eastAsia="仿宋"/>
          <w:sz w:val="28"/>
          <w:szCs w:val="28"/>
        </w:rPr>
        <w:t>、我司确认并保证，所提供给招标人的所有文件资料（包括但不限于报价文件）均真实、合法有效，且在本项目执行期限内持续有效。</w:t>
      </w:r>
    </w:p>
    <w:p w14:paraId="2B776D31">
      <w:pPr>
        <w:pStyle w:val="9"/>
        <w:shd w:val="clear" w:color="auto" w:fill="auto"/>
        <w:spacing w:line="560" w:lineRule="exact"/>
        <w:ind w:firstLine="560" w:firstLineChars="200"/>
        <w:jc w:val="both"/>
        <w:rPr>
          <w:rFonts w:ascii="仿宋" w:hAnsi="仿宋" w:eastAsia="仿宋"/>
          <w:sz w:val="28"/>
          <w:szCs w:val="28"/>
        </w:rPr>
      </w:pPr>
      <w:r>
        <w:rPr>
          <w:rFonts w:hint="eastAsia" w:ascii="仿宋" w:hAnsi="仿宋" w:eastAsia="仿宋"/>
          <w:sz w:val="28"/>
          <w:szCs w:val="28"/>
        </w:rPr>
        <w:t>本公司若有违反本承诺资料的行为，愿意承担法律职责，包括:愿意理解相关行政主管部门作出的处罚，愿意理解招标人厦门三圈电池有限公司作出的罚没投标保证金的处罚。</w:t>
      </w:r>
    </w:p>
    <w:p w14:paraId="1A60C73C">
      <w:pPr>
        <w:pStyle w:val="9"/>
        <w:shd w:val="clear" w:color="auto" w:fill="auto"/>
        <w:spacing w:line="560" w:lineRule="exact"/>
        <w:ind w:firstLine="4060" w:firstLineChars="1450"/>
        <w:jc w:val="both"/>
        <w:rPr>
          <w:rFonts w:ascii="仿宋" w:hAnsi="仿宋" w:eastAsia="仿宋"/>
          <w:sz w:val="28"/>
          <w:szCs w:val="28"/>
        </w:rPr>
      </w:pPr>
      <w:r>
        <w:rPr>
          <w:rFonts w:hint="eastAsia" w:ascii="仿宋" w:hAnsi="仿宋" w:eastAsia="仿宋"/>
          <w:sz w:val="28"/>
          <w:szCs w:val="28"/>
        </w:rPr>
        <w:t xml:space="preserve">投标人（加盖公章）：           </w:t>
      </w:r>
    </w:p>
    <w:p w14:paraId="57B6AE4E">
      <w:pPr>
        <w:pStyle w:val="9"/>
        <w:shd w:val="clear" w:color="auto" w:fill="auto"/>
        <w:spacing w:line="560" w:lineRule="exact"/>
        <w:ind w:firstLine="4060" w:firstLineChars="1450"/>
        <w:jc w:val="both"/>
      </w:pPr>
      <w:r>
        <w:rPr>
          <w:rFonts w:hint="eastAsia" w:ascii="仿宋" w:hAnsi="仿宋" w:eastAsia="仿宋"/>
          <w:sz w:val="28"/>
          <w:szCs w:val="28"/>
        </w:rPr>
        <w:t xml:space="preserve">日期：               </w:t>
      </w:r>
    </w:p>
    <w:sectPr>
      <w:pgSz w:w="11906" w:h="16838"/>
      <w:pgMar w:top="993" w:right="155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E50B7"/>
    <w:rsid w:val="002D7764"/>
    <w:rsid w:val="006E50B7"/>
    <w:rsid w:val="00744CDA"/>
    <w:rsid w:val="008A7492"/>
    <w:rsid w:val="00A4382B"/>
    <w:rsid w:val="00E711B0"/>
    <w:rsid w:val="00FC688B"/>
    <w:rsid w:val="124D5297"/>
    <w:rsid w:val="28EC7438"/>
    <w:rsid w:val="35A9112D"/>
    <w:rsid w:val="451C7017"/>
    <w:rsid w:val="45490BB4"/>
    <w:rsid w:val="4CB4653E"/>
    <w:rsid w:val="4EB36FBF"/>
    <w:rsid w:val="572E0A0E"/>
    <w:rsid w:val="5DD66BBA"/>
    <w:rsid w:val="71C15C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正文文本 (2)_"/>
    <w:basedOn w:val="5"/>
    <w:link w:val="7"/>
    <w:qFormat/>
    <w:uiPriority w:val="0"/>
    <w:rPr>
      <w:rFonts w:ascii="MingLiU" w:hAnsi="MingLiU" w:eastAsia="MingLiU" w:cs="MingLiU"/>
      <w:sz w:val="26"/>
      <w:szCs w:val="26"/>
      <w:shd w:val="clear" w:color="auto" w:fill="FFFFFF"/>
      <w:lang w:val="zh-CN" w:bidi="zh-CN"/>
    </w:rPr>
  </w:style>
  <w:style w:type="paragraph" w:customStyle="1" w:styleId="7">
    <w:name w:val="正文文本 (2)"/>
    <w:basedOn w:val="1"/>
    <w:link w:val="6"/>
    <w:qFormat/>
    <w:uiPriority w:val="0"/>
    <w:pPr>
      <w:shd w:val="clear" w:color="auto" w:fill="FFFFFF"/>
      <w:spacing w:after="240" w:line="624" w:lineRule="exact"/>
      <w:ind w:firstLine="660"/>
      <w:jc w:val="left"/>
    </w:pPr>
    <w:rPr>
      <w:rFonts w:ascii="MingLiU" w:hAnsi="MingLiU" w:eastAsia="MingLiU" w:cs="MingLiU"/>
      <w:sz w:val="26"/>
      <w:szCs w:val="26"/>
      <w:lang w:val="zh-CN" w:bidi="zh-CN"/>
    </w:rPr>
  </w:style>
  <w:style w:type="character" w:customStyle="1" w:styleId="8">
    <w:name w:val="正文文本_"/>
    <w:basedOn w:val="5"/>
    <w:link w:val="9"/>
    <w:qFormat/>
    <w:uiPriority w:val="0"/>
    <w:rPr>
      <w:rFonts w:ascii="MingLiU" w:hAnsi="MingLiU" w:eastAsia="MingLiU" w:cs="MingLiU"/>
      <w:sz w:val="22"/>
      <w:shd w:val="clear" w:color="auto" w:fill="FFFFFF"/>
      <w:lang w:val="zh-CN" w:bidi="zh-CN"/>
    </w:rPr>
  </w:style>
  <w:style w:type="paragraph" w:customStyle="1" w:styleId="9">
    <w:name w:val="正文文本1"/>
    <w:basedOn w:val="1"/>
    <w:link w:val="8"/>
    <w:qFormat/>
    <w:uiPriority w:val="0"/>
    <w:pPr>
      <w:shd w:val="clear" w:color="auto" w:fill="FFFFFF"/>
      <w:spacing w:line="427" w:lineRule="auto"/>
      <w:jc w:val="left"/>
    </w:pPr>
    <w:rPr>
      <w:rFonts w:ascii="MingLiU" w:hAnsi="MingLiU" w:eastAsia="MingLiU" w:cs="MingLiU"/>
      <w:sz w:val="22"/>
      <w:lang w:val="zh-CN" w:bidi="zh-CN"/>
    </w:rPr>
  </w:style>
  <w:style w:type="character" w:customStyle="1" w:styleId="10">
    <w:name w:val="页眉 Char"/>
    <w:basedOn w:val="5"/>
    <w:link w:val="3"/>
    <w:semiHidden/>
    <w:qFormat/>
    <w:uiPriority w:val="99"/>
    <w:rPr>
      <w:sz w:val="18"/>
      <w:szCs w:val="18"/>
    </w:rPr>
  </w:style>
  <w:style w:type="character" w:customStyle="1" w:styleId="11">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556</Words>
  <Characters>560</Characters>
  <Lines>4</Lines>
  <Paragraphs>1</Paragraphs>
  <TotalTime>1</TotalTime>
  <ScaleCrop>false</ScaleCrop>
  <LinksUpToDate>false</LinksUpToDate>
  <CharactersWithSpaces>586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2024-02-20T06:53:00Z</dcterms:created>
  <dc:creator>三圈电池办公室</dc:creator>
  <cp:lastModifiedBy>---</cp:lastModifiedBy>
  <dcterms:modified xsi:type="dcterms:W3CDTF">2026-03-19T00:34:13Z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eyJoZGlkIjoiNDU0ODk5YTc2ZDAzMDg2MTE3YTU0N2Q1MjZjM2QwMzUiLCJ1c2VySWQiOiI0Mjk5OTI3NDIifQ==</vt:lpwstr>
  </property>
  <property fmtid="{D5CDD505-2E9C-101B-9397-08002B2CF9AE}" pid="3" name="KSOProductBuildVer">
    <vt:lpwstr>2052-12.1.0.25225</vt:lpwstr>
  </property>
  <property fmtid="{D5CDD505-2E9C-101B-9397-08002B2CF9AE}" pid="4" name="ICV">
    <vt:lpwstr>FA3141816683445C8A3CD1FDD410F700_12</vt:lpwstr>
  </property>
</Properties>
</file>